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Радиационная безопасность и радиационный контроль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72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(семьдесят два)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14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7150 (семь тысяч сто пятьдесят)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