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Общие требования к компетентности испытательных и калибровочных лабораторий (Требования стандартов ISO 17025:2017 (ГОСТ ISO/IEC 17025-2019). Система менеджмента в медицинскую организацию.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72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(семьдесят два)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4550 (четыре тысячи пятьсот пятьдесят)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