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Профилактика ИСМП. Роль среднего медицинского персонала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